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D4" w:rsidRPr="00DA1879" w:rsidRDefault="009B1BD4" w:rsidP="009B1BD4">
      <w:pPr>
        <w:pBdr>
          <w:bottom w:val="single" w:sz="2" w:space="0" w:color="E6EDF6"/>
        </w:pBdr>
        <w:spacing w:before="24" w:after="24" w:line="240" w:lineRule="auto"/>
        <w:jc w:val="center"/>
        <w:outlineLvl w:val="3"/>
        <w:rPr>
          <w:rFonts w:ascii="Times New Roman" w:eastAsia="Times New Roman" w:hAnsi="Times New Roman" w:cs="Times New Roman"/>
          <w:bCs/>
          <w:color w:val="1F4E79" w:themeColor="accent1" w:themeShade="80"/>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2"/>
      </w:tblGrid>
      <w:tr w:rsidR="00CF7D6C" w:rsidTr="009B3B9F">
        <w:tc>
          <w:tcPr>
            <w:tcW w:w="3402" w:type="dxa"/>
          </w:tcPr>
          <w:p w:rsidR="00CF7D6C" w:rsidRDefault="00CF7D6C" w:rsidP="009B1BD4">
            <w:pPr>
              <w:spacing w:before="24" w:after="24"/>
              <w:jc w:val="center"/>
              <w:outlineLvl w:val="3"/>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noProof/>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7107F00">
                  <wp:extent cx="1200785" cy="15608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560830"/>
                          </a:xfrm>
                          <a:prstGeom prst="rect">
                            <a:avLst/>
                          </a:prstGeom>
                          <a:noFill/>
                        </pic:spPr>
                      </pic:pic>
                    </a:graphicData>
                  </a:graphic>
                </wp:inline>
              </w:drawing>
            </w:r>
          </w:p>
        </w:tc>
        <w:tc>
          <w:tcPr>
            <w:tcW w:w="6792" w:type="dxa"/>
          </w:tcPr>
          <w:p w:rsidR="00CF7D6C" w:rsidRDefault="00CF7D6C" w:rsidP="00CF7D6C">
            <w:pPr>
              <w:spacing w:before="24" w:after="24"/>
              <w:jc w:val="center"/>
              <w:outlineLvl w:val="3"/>
              <w:rPr>
                <w:rFonts w:ascii="Times New Roman" w:eastAsia="Times New Roman" w:hAnsi="Times New Roman" w:cs="Times New Roman"/>
                <w:bCs/>
                <w:color w:val="1F4E79" w:themeColor="accent1" w:themeShade="80"/>
                <w:sz w:val="30"/>
                <w:szCs w:val="3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7D6C" w:rsidRPr="00CF7D6C" w:rsidRDefault="00CF7D6C" w:rsidP="00CF7D6C">
            <w:pPr>
              <w:spacing w:before="24" w:after="24"/>
              <w:jc w:val="center"/>
              <w:outlineLvl w:val="3"/>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Правила </w:t>
            </w:r>
            <w:r w:rsidR="0052130B">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проживания в</w:t>
            </w:r>
          </w:p>
          <w:p w:rsidR="00CF7D6C" w:rsidRPr="00CF7D6C" w:rsidRDefault="0052130B" w:rsidP="00CF7D6C">
            <w:pPr>
              <w:spacing w:before="24" w:after="24"/>
              <w:jc w:val="center"/>
              <w:outlineLvl w:val="3"/>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00CF7D6C" w:rsidRPr="00CF7D6C">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остинично</w:t>
            </w:r>
            <w:r>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CF7D6C" w:rsidRPr="00CF7D6C">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комплекс</w:t>
            </w:r>
            <w:r>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CF7D6C" w:rsidRPr="00CF7D6C">
              <w:rPr>
                <w:rFonts w:ascii="Times New Roman" w:eastAsia="Times New Roman" w:hAnsi="Times New Roman" w:cs="Times New Roman"/>
                <w:bCs/>
                <w:color w:val="1F4E79" w:themeColor="accent1" w:themeShade="80"/>
                <w:sz w:val="34"/>
                <w:szCs w:val="3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F7D6C" w:rsidRDefault="00CF7D6C" w:rsidP="00CF7D6C">
            <w:pPr>
              <w:spacing w:before="24" w:after="24"/>
              <w:jc w:val="center"/>
              <w:outlineLvl w:val="3"/>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Crystal</w:t>
            </w:r>
            <w:proofErr w:type="spellEnd"/>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proofErr w:type="spellEnd"/>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w:t>
            </w:r>
            <w:proofErr w:type="spellEnd"/>
            <w:r w:rsidRPr="009B1BD4">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SPA»</w:t>
            </w:r>
          </w:p>
          <w:p w:rsidR="00CF7D6C" w:rsidRDefault="00CF7D6C" w:rsidP="009B1BD4">
            <w:pPr>
              <w:spacing w:before="24" w:after="24"/>
              <w:jc w:val="center"/>
              <w:outlineLvl w:val="3"/>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CF7D6C" w:rsidRPr="009B1BD4" w:rsidRDefault="00CF7D6C" w:rsidP="009B1BD4">
      <w:pPr>
        <w:pBdr>
          <w:bottom w:val="single" w:sz="2" w:space="0" w:color="E6EDF6"/>
        </w:pBdr>
        <w:spacing w:before="24" w:after="24" w:line="240" w:lineRule="auto"/>
        <w:jc w:val="center"/>
        <w:outlineLvl w:val="3"/>
        <w:rPr>
          <w:rFonts w:ascii="Times New Roman" w:eastAsia="Times New Roman" w:hAnsi="Times New Roman" w:cs="Times New Roman"/>
          <w:bCs/>
          <w:color w:val="1F4E79" w:themeColor="accent1" w:themeShade="8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4446" w:rsidRPr="00214446" w:rsidRDefault="00214446" w:rsidP="008F34A8">
      <w:pPr>
        <w:spacing w:after="120"/>
        <w:jc w:val="right"/>
        <w:rPr>
          <w:rFonts w:ascii="Times New Roman" w:hAnsi="Times New Roman" w:cs="Times New Roman"/>
          <w:sz w:val="26"/>
          <w:szCs w:val="26"/>
        </w:rPr>
      </w:pPr>
      <w:r w:rsidRPr="00214446">
        <w:rPr>
          <w:rFonts w:ascii="Times New Roman" w:hAnsi="Times New Roman" w:cs="Times New Roman"/>
          <w:sz w:val="26"/>
          <w:szCs w:val="26"/>
        </w:rPr>
        <w:t>Утверждаю</w:t>
      </w:r>
    </w:p>
    <w:p w:rsidR="00214446" w:rsidRPr="00214446" w:rsidRDefault="00214446" w:rsidP="008F34A8">
      <w:pPr>
        <w:spacing w:after="120"/>
        <w:jc w:val="right"/>
        <w:rPr>
          <w:rFonts w:ascii="Times New Roman" w:hAnsi="Times New Roman" w:cs="Times New Roman"/>
          <w:sz w:val="26"/>
          <w:szCs w:val="26"/>
        </w:rPr>
      </w:pPr>
      <w:r w:rsidRPr="00214446">
        <w:rPr>
          <w:rFonts w:ascii="Times New Roman" w:hAnsi="Times New Roman" w:cs="Times New Roman"/>
          <w:sz w:val="26"/>
          <w:szCs w:val="26"/>
        </w:rPr>
        <w:t>Генеральный директор</w:t>
      </w:r>
    </w:p>
    <w:p w:rsidR="00214446" w:rsidRPr="00214446" w:rsidRDefault="00214446" w:rsidP="008F34A8">
      <w:pPr>
        <w:spacing w:after="120"/>
        <w:jc w:val="right"/>
        <w:rPr>
          <w:rFonts w:ascii="Times New Roman" w:hAnsi="Times New Roman" w:cs="Times New Roman"/>
          <w:sz w:val="26"/>
          <w:szCs w:val="26"/>
        </w:rPr>
      </w:pPr>
      <w:r w:rsidRPr="00214446">
        <w:rPr>
          <w:rFonts w:ascii="Times New Roman" w:hAnsi="Times New Roman" w:cs="Times New Roman"/>
          <w:sz w:val="26"/>
          <w:szCs w:val="26"/>
        </w:rPr>
        <w:t>_______________</w:t>
      </w:r>
      <w:proofErr w:type="gramStart"/>
      <w:r w:rsidRPr="00214446">
        <w:rPr>
          <w:rFonts w:ascii="Times New Roman" w:hAnsi="Times New Roman" w:cs="Times New Roman"/>
          <w:sz w:val="26"/>
          <w:szCs w:val="26"/>
        </w:rPr>
        <w:t xml:space="preserve">_  </w:t>
      </w:r>
      <w:proofErr w:type="spellStart"/>
      <w:r w:rsidRPr="00214446">
        <w:rPr>
          <w:rFonts w:ascii="Times New Roman" w:hAnsi="Times New Roman" w:cs="Times New Roman"/>
          <w:sz w:val="26"/>
          <w:szCs w:val="26"/>
        </w:rPr>
        <w:t>А.И.Медведев</w:t>
      </w:r>
      <w:proofErr w:type="spellEnd"/>
      <w:proofErr w:type="gramEnd"/>
    </w:p>
    <w:p w:rsidR="00214446" w:rsidRPr="00214446" w:rsidRDefault="00214446" w:rsidP="008F34A8">
      <w:pPr>
        <w:spacing w:after="120"/>
        <w:jc w:val="right"/>
        <w:rPr>
          <w:rFonts w:ascii="Times New Roman" w:hAnsi="Times New Roman" w:cs="Times New Roman"/>
        </w:rPr>
      </w:pPr>
    </w:p>
    <w:p w:rsidR="0052130B" w:rsidRPr="0052130B" w:rsidRDefault="0052130B" w:rsidP="0052130B">
      <w:pPr>
        <w:jc w:val="center"/>
        <w:rPr>
          <w:rFonts w:ascii="Times New Roman" w:hAnsi="Times New Roman" w:cs="Times New Roman"/>
          <w:sz w:val="28"/>
          <w:szCs w:val="28"/>
        </w:rPr>
      </w:pPr>
      <w:r w:rsidRPr="0052130B">
        <w:rPr>
          <w:rFonts w:ascii="Times New Roman" w:hAnsi="Times New Roman" w:cs="Times New Roman"/>
          <w:sz w:val="28"/>
          <w:szCs w:val="28"/>
        </w:rPr>
        <w:t>Настоящие правила устанавливают порядок бро</w:t>
      </w:r>
      <w:bookmarkStart w:id="0" w:name="_GoBack"/>
      <w:bookmarkEnd w:id="0"/>
      <w:r w:rsidRPr="0052130B">
        <w:rPr>
          <w:rFonts w:ascii="Times New Roman" w:hAnsi="Times New Roman" w:cs="Times New Roman"/>
          <w:sz w:val="28"/>
          <w:szCs w:val="28"/>
        </w:rPr>
        <w:t>нирования, поселения, проживания и предоставления услуг в гостинице "</w:t>
      </w:r>
      <w:proofErr w:type="spellStart"/>
      <w:r w:rsidRPr="0052130B">
        <w:rPr>
          <w:rFonts w:ascii="Times New Roman" w:hAnsi="Times New Roman" w:cs="Times New Roman"/>
          <w:sz w:val="28"/>
          <w:szCs w:val="28"/>
        </w:rPr>
        <w:t>Crystal</w:t>
      </w:r>
      <w:proofErr w:type="spellEnd"/>
      <w:r w:rsidRPr="0052130B">
        <w:rPr>
          <w:rFonts w:ascii="Times New Roman" w:hAnsi="Times New Roman" w:cs="Times New Roman"/>
          <w:sz w:val="28"/>
          <w:szCs w:val="28"/>
        </w:rPr>
        <w:t xml:space="preserve"> </w:t>
      </w:r>
      <w:proofErr w:type="spellStart"/>
      <w:r w:rsidRPr="0052130B">
        <w:rPr>
          <w:rFonts w:ascii="Times New Roman" w:hAnsi="Times New Roman" w:cs="Times New Roman"/>
          <w:sz w:val="28"/>
          <w:szCs w:val="28"/>
        </w:rPr>
        <w:t>Park</w:t>
      </w:r>
      <w:proofErr w:type="spellEnd"/>
      <w:r w:rsidRPr="0052130B">
        <w:rPr>
          <w:rFonts w:ascii="Times New Roman" w:hAnsi="Times New Roman" w:cs="Times New Roman"/>
          <w:sz w:val="28"/>
          <w:szCs w:val="28"/>
        </w:rPr>
        <w:t xml:space="preserve"> </w:t>
      </w:r>
      <w:proofErr w:type="spellStart"/>
      <w:r w:rsidRPr="0052130B">
        <w:rPr>
          <w:rFonts w:ascii="Times New Roman" w:hAnsi="Times New Roman" w:cs="Times New Roman"/>
          <w:sz w:val="28"/>
          <w:szCs w:val="28"/>
        </w:rPr>
        <w:t>Hotel</w:t>
      </w:r>
      <w:proofErr w:type="spellEnd"/>
      <w:r w:rsidRPr="0052130B">
        <w:rPr>
          <w:rFonts w:ascii="Times New Roman" w:hAnsi="Times New Roman" w:cs="Times New Roman"/>
          <w:sz w:val="28"/>
          <w:szCs w:val="28"/>
        </w:rPr>
        <w:t xml:space="preserve"> &amp; SPA".</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1. Гостиница предназначена для временного проживания граждан на срок, согласованный с администрацией гостиницы. По истечении согласованного срока проживающий обязан освободить номер по требованию администрации. При желании продлить срок проживания необходимо сообщить об этом администратору гостиницы не позднее, чем за 2 часа до расчетного часа - 1</w:t>
      </w:r>
      <w:r w:rsidR="00EC3F57">
        <w:rPr>
          <w:rFonts w:ascii="Times New Roman" w:hAnsi="Times New Roman" w:cs="Times New Roman"/>
        </w:rPr>
        <w:t>1</w:t>
      </w:r>
      <w:r w:rsidRPr="0052130B">
        <w:rPr>
          <w:rFonts w:ascii="Times New Roman" w:hAnsi="Times New Roman" w:cs="Times New Roman"/>
        </w:rPr>
        <w:t xml:space="preserve"> часов по местному времени. Продление срока проживания в этом же номере возможно только при отсутствии на него подтвержденной брони в пользу третьих лиц.</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 Режим работы гостиницы "</w:t>
      </w:r>
      <w:proofErr w:type="spellStart"/>
      <w:r w:rsidRPr="0052130B">
        <w:rPr>
          <w:rFonts w:ascii="Times New Roman" w:hAnsi="Times New Roman" w:cs="Times New Roman"/>
        </w:rPr>
        <w:t>Crystal</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Park</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Hotel</w:t>
      </w:r>
      <w:proofErr w:type="spellEnd"/>
      <w:r w:rsidRPr="0052130B">
        <w:rPr>
          <w:rFonts w:ascii="Times New Roman" w:hAnsi="Times New Roman" w:cs="Times New Roman"/>
        </w:rPr>
        <w:t xml:space="preserve"> &amp; SPA" - круглосуточный.</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3. Расчетный час - 1</w:t>
      </w:r>
      <w:r w:rsidR="00EC3F57">
        <w:rPr>
          <w:rFonts w:ascii="Times New Roman" w:hAnsi="Times New Roman" w:cs="Times New Roman"/>
        </w:rPr>
        <w:t>1</w:t>
      </w:r>
      <w:r w:rsidRPr="0052130B">
        <w:rPr>
          <w:rFonts w:ascii="Times New Roman" w:hAnsi="Times New Roman" w:cs="Times New Roman"/>
        </w:rPr>
        <w:t xml:space="preserve"> часов по местному времени.</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4. Заезд – с 1</w:t>
      </w:r>
      <w:r w:rsidR="00B811F3">
        <w:rPr>
          <w:rFonts w:ascii="Times New Roman" w:hAnsi="Times New Roman" w:cs="Times New Roman"/>
        </w:rPr>
        <w:t>3</w:t>
      </w:r>
      <w:r w:rsidRPr="0052130B">
        <w:rPr>
          <w:rFonts w:ascii="Times New Roman" w:hAnsi="Times New Roman" w:cs="Times New Roman"/>
        </w:rPr>
        <w:t>-00, Выезд – до 1</w:t>
      </w:r>
      <w:r w:rsidR="002A24D1">
        <w:rPr>
          <w:rFonts w:ascii="Times New Roman" w:hAnsi="Times New Roman" w:cs="Times New Roman"/>
        </w:rPr>
        <w:t>1</w:t>
      </w:r>
      <w:r w:rsidRPr="0052130B">
        <w:rPr>
          <w:rFonts w:ascii="Times New Roman" w:hAnsi="Times New Roman" w:cs="Times New Roman"/>
        </w:rPr>
        <w:t>-00.</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 xml:space="preserve">5. Регистрация заезда с 00-00 по 06-00 осуществляется только при предварительном бронировании. При этом взимается плата за бронирование в размере стоимости </w:t>
      </w:r>
      <w:r w:rsidR="00EC3F57">
        <w:rPr>
          <w:rFonts w:ascii="Times New Roman" w:hAnsi="Times New Roman" w:cs="Times New Roman"/>
        </w:rPr>
        <w:t>первых суток</w:t>
      </w:r>
      <w:r w:rsidRPr="0052130B">
        <w:rPr>
          <w:rFonts w:ascii="Times New Roman" w:hAnsi="Times New Roman" w:cs="Times New Roman"/>
        </w:rPr>
        <w:t>.</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6. Поселение в гостиницу граждан осуществляется по предъявлении ими паспорта</w:t>
      </w:r>
      <w:r w:rsidR="00B811F3">
        <w:rPr>
          <w:rFonts w:ascii="Times New Roman" w:hAnsi="Times New Roman" w:cs="Times New Roman"/>
        </w:rPr>
        <w:t xml:space="preserve"> и свидетельства о рождении для детей</w:t>
      </w:r>
      <w:r w:rsidRPr="0052130B">
        <w:rPr>
          <w:rFonts w:ascii="Times New Roman" w:hAnsi="Times New Roman" w:cs="Times New Roman"/>
        </w:rPr>
        <w:t>.  При согласии гостя с действующими правилами гостиницы «</w:t>
      </w:r>
      <w:proofErr w:type="spellStart"/>
      <w:r w:rsidRPr="0052130B">
        <w:rPr>
          <w:rFonts w:ascii="Times New Roman" w:hAnsi="Times New Roman" w:cs="Times New Roman"/>
        </w:rPr>
        <w:t>Crystal</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Park</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Hotel</w:t>
      </w:r>
      <w:proofErr w:type="spellEnd"/>
      <w:r w:rsidRPr="0052130B">
        <w:rPr>
          <w:rFonts w:ascii="Times New Roman" w:hAnsi="Times New Roman" w:cs="Times New Roman"/>
        </w:rPr>
        <w:t xml:space="preserve"> &amp; SPA» и оформлении проживания договор на оказание гостиничных услуг считается заключенным. </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7. Администрация гостиницы имеет право заключать договор на бронирование мест. При наличии свободных мест администрация принимает заявки на бронирование от юридических и физических лиц в письменной форме. 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гостиницы. При опоздании взимается плата за фактический простой номера, но не более чем за сутки. При опоздании более чем на сутки бронь аннулируется.</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8. Плата за проживание и услуги в гостинице, включая страховые взносы и залоговые платежи осуществляется по свободным (договорным) ценам, согласно утвержденного руководством гостиницы прейскуранта. Оплата производится в рублях, наличными денежными средствами, путем безналичного перечисления по договору бронирования или с использованием расчетных (кредитных) карт. Поселение в гостиницу производится только после внесения гостем предоплаты за весь предполагаемый срок проживания и внесения им залога за мини-бар. Фискальный чек и окончательный счет за оказанные услуги выдается при выезде гостя.</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9. Плата за проживание взимается в соответствии с единым расчетным часом - 1</w:t>
      </w:r>
      <w:r w:rsidR="00AF6834">
        <w:rPr>
          <w:rFonts w:ascii="Times New Roman" w:hAnsi="Times New Roman" w:cs="Times New Roman"/>
        </w:rPr>
        <w:t>1</w:t>
      </w:r>
      <w:r w:rsidRPr="0052130B">
        <w:rPr>
          <w:rFonts w:ascii="Times New Roman" w:hAnsi="Times New Roman" w:cs="Times New Roman"/>
        </w:rPr>
        <w:t xml:space="preserve"> часов по местному времени. При проживании менее суток (24 часа) плата взимается за сутки независимо от времени заезда и выезда.</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lastRenderedPageBreak/>
        <w:t xml:space="preserve">10. За проживание детей в возрасте до </w:t>
      </w:r>
      <w:r w:rsidR="00884380">
        <w:rPr>
          <w:rFonts w:ascii="Times New Roman" w:hAnsi="Times New Roman" w:cs="Times New Roman"/>
        </w:rPr>
        <w:t>3-х</w:t>
      </w:r>
      <w:r w:rsidRPr="0052130B">
        <w:rPr>
          <w:rFonts w:ascii="Times New Roman" w:hAnsi="Times New Roman" w:cs="Times New Roman"/>
        </w:rPr>
        <w:t xml:space="preserve"> лет, без предоставления отдельного места, оплата не взимается.</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 xml:space="preserve">11. В случае предварительного бронирования плата за сутки взимается в размере </w:t>
      </w:r>
      <w:r w:rsidR="00EC3F57">
        <w:rPr>
          <w:rFonts w:ascii="Times New Roman" w:hAnsi="Times New Roman" w:cs="Times New Roman"/>
        </w:rPr>
        <w:t>5</w:t>
      </w:r>
      <w:r w:rsidRPr="0052130B">
        <w:rPr>
          <w:rFonts w:ascii="Times New Roman" w:hAnsi="Times New Roman" w:cs="Times New Roman"/>
        </w:rPr>
        <w:t>0 % от стоимости номера, вне зависимости от времени заезда, но не ранее 13:00 часов (см.п.</w:t>
      </w:r>
      <w:r w:rsidR="00B811F3">
        <w:rPr>
          <w:rFonts w:ascii="Times New Roman" w:hAnsi="Times New Roman" w:cs="Times New Roman"/>
        </w:rPr>
        <w:t>4</w:t>
      </w:r>
      <w:r w:rsidRPr="0052130B">
        <w:rPr>
          <w:rFonts w:ascii="Times New Roman" w:hAnsi="Times New Roman" w:cs="Times New Roman"/>
        </w:rPr>
        <w:t xml:space="preserve">). </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Размещение гостя в забронированном номере до расчетного часа заезда допускается только по предварительному согласованию со службой бронирования гостиницы. В этом случае действует "тариф за раннюю бронь":</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 xml:space="preserve">при размещении гостя в забронированном номере с 00.00 до </w:t>
      </w:r>
      <w:r w:rsidR="00AF6834">
        <w:rPr>
          <w:rFonts w:ascii="Times New Roman" w:hAnsi="Times New Roman" w:cs="Times New Roman"/>
        </w:rPr>
        <w:t>0</w:t>
      </w:r>
      <w:r w:rsidR="00EC3F57">
        <w:rPr>
          <w:rFonts w:ascii="Times New Roman" w:hAnsi="Times New Roman" w:cs="Times New Roman"/>
        </w:rPr>
        <w:t>8</w:t>
      </w:r>
      <w:r w:rsidRPr="0052130B">
        <w:rPr>
          <w:rFonts w:ascii="Times New Roman" w:hAnsi="Times New Roman" w:cs="Times New Roman"/>
        </w:rPr>
        <w:t>:00 текущих суток, плата за бронь взимается дополнительно в размере 50% от стоимости номера;</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при размещении гостя в забронированном номере с 0</w:t>
      </w:r>
      <w:r w:rsidR="00EC3F57">
        <w:rPr>
          <w:rFonts w:ascii="Times New Roman" w:hAnsi="Times New Roman" w:cs="Times New Roman"/>
        </w:rPr>
        <w:t>8</w:t>
      </w:r>
      <w:r w:rsidRPr="0052130B">
        <w:rPr>
          <w:rFonts w:ascii="Times New Roman" w:hAnsi="Times New Roman" w:cs="Times New Roman"/>
        </w:rPr>
        <w:t>.00 до 1</w:t>
      </w:r>
      <w:r w:rsidR="00EC3F57">
        <w:rPr>
          <w:rFonts w:ascii="Times New Roman" w:hAnsi="Times New Roman" w:cs="Times New Roman"/>
        </w:rPr>
        <w:t>3</w:t>
      </w:r>
      <w:r w:rsidRPr="0052130B">
        <w:rPr>
          <w:rFonts w:ascii="Times New Roman" w:hAnsi="Times New Roman" w:cs="Times New Roman"/>
        </w:rPr>
        <w:t>:00 текущих суток, плата за бронь взимается дополнительно в размере 25% от стоимости номера;</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12. Вне зависимости от вида поселения, в случае задержки выезда гостя (потребителя) после расчетного часа на срок не более 6 часов производится почасовая оплата. При задержке выезда на срок от 6 до 12 часов после расчетного часа плата взимается за половину суток. При выезде по истечении более 12 часов после расчетного часа оплата производится как за полные сутки.</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 xml:space="preserve">13. В случае </w:t>
      </w:r>
      <w:proofErr w:type="spellStart"/>
      <w:r w:rsidRPr="0052130B">
        <w:rPr>
          <w:rFonts w:ascii="Times New Roman" w:hAnsi="Times New Roman" w:cs="Times New Roman"/>
        </w:rPr>
        <w:t>незаезда</w:t>
      </w:r>
      <w:proofErr w:type="spellEnd"/>
      <w:r w:rsidRPr="0052130B">
        <w:rPr>
          <w:rFonts w:ascii="Times New Roman" w:hAnsi="Times New Roman" w:cs="Times New Roman"/>
        </w:rPr>
        <w:t xml:space="preserve"> или поздней, менее чем за 1 сутки, отмены бронирования, а также отказа или сокращения срока проживания, администрация вправе удержать, из внесенной гостем (его гарантом) предоплаты сумму в размере стоимости одних суток проживания. Данная сумма является платой за резервирование номера на имя гостя на весь период его проживания.</w:t>
      </w:r>
    </w:p>
    <w:p w:rsidR="0052130B" w:rsidRDefault="0052130B" w:rsidP="008F34A8">
      <w:pPr>
        <w:ind w:firstLine="851"/>
        <w:jc w:val="both"/>
        <w:rPr>
          <w:rFonts w:ascii="Times New Roman" w:hAnsi="Times New Roman" w:cs="Times New Roman"/>
        </w:rPr>
      </w:pPr>
      <w:r w:rsidRPr="0052130B">
        <w:rPr>
          <w:rFonts w:ascii="Times New Roman" w:hAnsi="Times New Roman" w:cs="Times New Roman"/>
        </w:rPr>
        <w:t>14. По просьбе проживающих, с согласия администрации, допускается нахождение посторонних лиц в номере с 08:00 до 2</w:t>
      </w:r>
      <w:r w:rsidR="00CB7BF7">
        <w:rPr>
          <w:rFonts w:ascii="Times New Roman" w:hAnsi="Times New Roman" w:cs="Times New Roman"/>
        </w:rPr>
        <w:t>1</w:t>
      </w:r>
      <w:r w:rsidRPr="0052130B">
        <w:rPr>
          <w:rFonts w:ascii="Times New Roman" w:hAnsi="Times New Roman" w:cs="Times New Roman"/>
        </w:rPr>
        <w:t>:00 часов; для этого посетителю необходимо оставить у администратора на стойке регистрации удостоверение личности и получить гостевую карту</w:t>
      </w:r>
      <w:r w:rsidR="00884380">
        <w:rPr>
          <w:rFonts w:ascii="Times New Roman" w:hAnsi="Times New Roman" w:cs="Times New Roman"/>
        </w:rPr>
        <w:t xml:space="preserve"> (гостевой браслет)</w:t>
      </w:r>
      <w:r w:rsidRPr="0052130B">
        <w:rPr>
          <w:rFonts w:ascii="Times New Roman" w:hAnsi="Times New Roman" w:cs="Times New Roman"/>
        </w:rPr>
        <w:t>.</w:t>
      </w:r>
      <w:r w:rsidR="00884380">
        <w:rPr>
          <w:rFonts w:ascii="Times New Roman" w:hAnsi="Times New Roman" w:cs="Times New Roman"/>
        </w:rPr>
        <w:t xml:space="preserve"> Такие посетители оплачивают услуги бассейна по тарифам гостиницы.</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15. В случае задержки посетителя в номере гостя после 2</w:t>
      </w:r>
      <w:r w:rsidR="00AF6834">
        <w:rPr>
          <w:rFonts w:ascii="Times New Roman" w:hAnsi="Times New Roman" w:cs="Times New Roman"/>
        </w:rPr>
        <w:t>1</w:t>
      </w:r>
      <w:r w:rsidRPr="0052130B">
        <w:rPr>
          <w:rFonts w:ascii="Times New Roman" w:hAnsi="Times New Roman" w:cs="Times New Roman"/>
        </w:rPr>
        <w:t>:00 или провода в гостиницу зарегистрированным гостем постороннего лица в ночное время (с 2</w:t>
      </w:r>
      <w:r w:rsidR="00AF6834">
        <w:rPr>
          <w:rFonts w:ascii="Times New Roman" w:hAnsi="Times New Roman" w:cs="Times New Roman"/>
        </w:rPr>
        <w:t>1</w:t>
      </w:r>
      <w:r w:rsidRPr="0052130B">
        <w:rPr>
          <w:rFonts w:ascii="Times New Roman" w:hAnsi="Times New Roman" w:cs="Times New Roman"/>
        </w:rPr>
        <w:t>:00 до 08:00 часов) данные лица должны быть оформлены на подселение в номер гостя. За такое подселение взимается оплата согласно утвержденному в гостинице «</w:t>
      </w:r>
      <w:proofErr w:type="spellStart"/>
      <w:r w:rsidRPr="0052130B">
        <w:rPr>
          <w:rFonts w:ascii="Times New Roman" w:hAnsi="Times New Roman" w:cs="Times New Roman"/>
        </w:rPr>
        <w:t>Crystal</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Park</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Hotel</w:t>
      </w:r>
      <w:proofErr w:type="spellEnd"/>
      <w:r w:rsidRPr="0052130B">
        <w:rPr>
          <w:rFonts w:ascii="Times New Roman" w:hAnsi="Times New Roman" w:cs="Times New Roman"/>
        </w:rPr>
        <w:t xml:space="preserve"> &amp; SPA» прейскуранту.</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16. Право на внеочередное размещение в гостинице, при наличии свободных мест, имеют:</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Герои Советского Союза, Герои Российской Федерации, полные кавалеры ордена Славы;</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работники прокуратуры, сотрудники органов внутренних дел, работники судебных органов, фельдъегерской связи, налоговой службы, сотрудники федеральных органов правительственной связи и информации (при исполнении ими служебных обязанностей);</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инвалиды 1-й группы и лица, сопровождающие их (не более одного человека); другие категории граждан в соответствии с действующим законодательством Российской Федерации;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Участники Великой Отечественной войны, инвалиды 2-й и 3-й групп и лица, сопровождающие их, поселяются в гостиницу в первую очередь, по мере освобождения мест.</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 xml:space="preserve">17. </w:t>
      </w:r>
      <w:r w:rsidR="00884380">
        <w:rPr>
          <w:rFonts w:ascii="Times New Roman" w:hAnsi="Times New Roman" w:cs="Times New Roman"/>
        </w:rPr>
        <w:t>Уборка номера, с</w:t>
      </w:r>
      <w:r w:rsidRPr="0052130B">
        <w:rPr>
          <w:rFonts w:ascii="Times New Roman" w:hAnsi="Times New Roman" w:cs="Times New Roman"/>
        </w:rPr>
        <w:t xml:space="preserve">мена постельного белья, полотенец и туалетных принадлежностей производится один раз в три дня. По просьбе гостя, за дополнительную плату, может быть произведена внеплановая </w:t>
      </w:r>
      <w:r w:rsidR="00884380">
        <w:rPr>
          <w:rFonts w:ascii="Times New Roman" w:hAnsi="Times New Roman" w:cs="Times New Roman"/>
        </w:rPr>
        <w:t xml:space="preserve">уборка и </w:t>
      </w:r>
      <w:r w:rsidRPr="0052130B">
        <w:rPr>
          <w:rFonts w:ascii="Times New Roman" w:hAnsi="Times New Roman" w:cs="Times New Roman"/>
        </w:rPr>
        <w:t>замена белья.</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18. Гостиница обеспечивает проживающим следующие виды бесплатных услуг:</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вызов "скорой помощи";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пользование медицинской аптечкой;</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вызов такси;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доставка в номер корреспонденции по ее получении;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пользование индивидуальным сейфом;</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побудка к определенному времени;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предоставление швейных принадлежностей, комплекта посуды и столовых приборов.</w:t>
      </w:r>
    </w:p>
    <w:p w:rsidR="008F34A8" w:rsidRDefault="008F34A8" w:rsidP="008F34A8">
      <w:pPr>
        <w:ind w:firstLine="851"/>
        <w:jc w:val="both"/>
        <w:rPr>
          <w:rFonts w:ascii="Times New Roman" w:hAnsi="Times New Roman" w:cs="Times New Roman"/>
        </w:rPr>
      </w:pP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19. Гостиница оказывает гостю дополнительные услуги за плату по его желанию в соответствии с перечнем и реестром цен на дополнительные услуги.</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lastRenderedPageBreak/>
        <w:t>20. Гостиница не несет ответственности за работу городских служб (аварийное отключение электрической и тепловой энергии, водоснабжения).</w:t>
      </w:r>
    </w:p>
    <w:p w:rsidR="0052130B" w:rsidRPr="0052130B" w:rsidRDefault="0052130B" w:rsidP="008F34A8">
      <w:pPr>
        <w:spacing w:afterLines="60" w:after="144"/>
        <w:ind w:firstLine="851"/>
        <w:jc w:val="both"/>
        <w:rPr>
          <w:rFonts w:ascii="Times New Roman" w:hAnsi="Times New Roman" w:cs="Times New Roman"/>
        </w:rPr>
      </w:pPr>
      <w:r w:rsidRPr="0052130B">
        <w:rPr>
          <w:rFonts w:ascii="Times New Roman" w:hAnsi="Times New Roman" w:cs="Times New Roman"/>
        </w:rPr>
        <w:t>21. Проживающий обязан:</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при выходе из номера закрыть водоразборные краны, окна, выключить свет, радио, телевизор;</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соблюдать установленный в гостинице "</w:t>
      </w:r>
      <w:proofErr w:type="spellStart"/>
      <w:r w:rsidRPr="0052130B">
        <w:rPr>
          <w:rFonts w:ascii="Times New Roman" w:hAnsi="Times New Roman" w:cs="Times New Roman"/>
        </w:rPr>
        <w:t>Crystal</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Park</w:t>
      </w:r>
      <w:proofErr w:type="spellEnd"/>
      <w:r w:rsidRPr="0052130B">
        <w:rPr>
          <w:rFonts w:ascii="Times New Roman" w:hAnsi="Times New Roman" w:cs="Times New Roman"/>
        </w:rPr>
        <w:t xml:space="preserve"> </w:t>
      </w:r>
      <w:proofErr w:type="spellStart"/>
      <w:r w:rsidRPr="0052130B">
        <w:rPr>
          <w:rFonts w:ascii="Times New Roman" w:hAnsi="Times New Roman" w:cs="Times New Roman"/>
        </w:rPr>
        <w:t>Hotel</w:t>
      </w:r>
      <w:proofErr w:type="spellEnd"/>
      <w:r w:rsidRPr="0052130B">
        <w:rPr>
          <w:rFonts w:ascii="Times New Roman" w:hAnsi="Times New Roman" w:cs="Times New Roman"/>
        </w:rPr>
        <w:t xml:space="preserve"> &amp; SPA" порядок проживания, соблюдать чистоту, тишину и общественный порядок в номере и гостинице;</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строго соблюдать правила пожарной безопасности;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возместить ущерб в случае утраты, повреждения или порчи имущества гостиницы. Оценка нанесенного ущерба производится на основании «прейскуранта цен на порчу гостиничного имущества»;</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нести ответственность за действия приглашенных им к себе в номер посетителей;</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исключать возможность возникновения в номере инфекции;</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 xml:space="preserve">своевременно и в полном объеме оплачивать все представленные гостиницей дополнительные услуги, продукцию </w:t>
      </w:r>
      <w:proofErr w:type="spellStart"/>
      <w:r w:rsidRPr="0052130B">
        <w:rPr>
          <w:rFonts w:ascii="Times New Roman" w:hAnsi="Times New Roman" w:cs="Times New Roman"/>
        </w:rPr>
        <w:t>минибара</w:t>
      </w:r>
      <w:proofErr w:type="spellEnd"/>
      <w:r w:rsidRPr="0052130B">
        <w:rPr>
          <w:rFonts w:ascii="Times New Roman" w:hAnsi="Times New Roman" w:cs="Times New Roman"/>
        </w:rPr>
        <w:t>.</w:t>
      </w:r>
    </w:p>
    <w:p w:rsidR="008F34A8" w:rsidRDefault="008F34A8" w:rsidP="008F34A8">
      <w:pPr>
        <w:spacing w:afterLines="60" w:after="144"/>
        <w:ind w:firstLine="851"/>
        <w:jc w:val="both"/>
        <w:rPr>
          <w:rFonts w:ascii="Times New Roman" w:hAnsi="Times New Roman" w:cs="Times New Roman"/>
        </w:rPr>
      </w:pPr>
    </w:p>
    <w:p w:rsidR="0052130B" w:rsidRPr="0052130B" w:rsidRDefault="0052130B" w:rsidP="008F34A8">
      <w:pPr>
        <w:spacing w:afterLines="60" w:after="144"/>
        <w:ind w:firstLine="851"/>
        <w:jc w:val="both"/>
        <w:rPr>
          <w:rFonts w:ascii="Times New Roman" w:hAnsi="Times New Roman" w:cs="Times New Roman"/>
        </w:rPr>
      </w:pPr>
      <w:r w:rsidRPr="0052130B">
        <w:rPr>
          <w:rFonts w:ascii="Times New Roman" w:hAnsi="Times New Roman" w:cs="Times New Roman"/>
        </w:rPr>
        <w:t>22. В гостинице запрещается:</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оставлять в номере посторонних лиц, а также передавать им карту-ключ от номера;</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хранить громоздкие вещи, легковоспламеняющиеся материалы, оружие, химические и радиоактивные вещества, ртуть;</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держать в номере животных (птиц, рептилий);</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курить на всей территории гостиницы, кроме специально отведенных мест для курения;</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находиться в состоянии алкогольного или наркотического опьянения;</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пользоваться нагревательными приборами, если это не предусмотрено в гостиничном номере;</w:t>
      </w:r>
    </w:p>
    <w:p w:rsidR="0052130B" w:rsidRPr="0052130B" w:rsidRDefault="0052130B" w:rsidP="008F34A8">
      <w:pPr>
        <w:spacing w:after="0"/>
        <w:ind w:firstLine="851"/>
        <w:jc w:val="both"/>
        <w:rPr>
          <w:rFonts w:ascii="Times New Roman" w:hAnsi="Times New Roman" w:cs="Times New Roman"/>
        </w:rPr>
      </w:pPr>
      <w:r w:rsidRPr="0052130B">
        <w:rPr>
          <w:rFonts w:ascii="Times New Roman" w:hAnsi="Times New Roman" w:cs="Times New Roman"/>
        </w:rPr>
        <w:t>•</w:t>
      </w:r>
      <w:r w:rsidRPr="0052130B">
        <w:rPr>
          <w:rFonts w:ascii="Times New Roman" w:hAnsi="Times New Roman" w:cs="Times New Roman"/>
        </w:rPr>
        <w:tab/>
        <w:t>нарушать покой гостей, проживающих в соседних номерах.</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 xml:space="preserve">23. В соответствии с Федеральным законом Российской Федерации от 23 февраля 2013 г. № 15-ФЗ «Об охране здоровья граждан от воздействия окружающего табачного дыма и последствий потребления табака» запрещается курение табака на всей территории гостиницы. Гость согласен за курение в номере уплатить штраф в размере </w:t>
      </w:r>
      <w:r w:rsidR="00214446">
        <w:rPr>
          <w:rFonts w:ascii="Times New Roman" w:hAnsi="Times New Roman" w:cs="Times New Roman"/>
        </w:rPr>
        <w:t>1</w:t>
      </w:r>
      <w:r w:rsidRPr="0052130B">
        <w:rPr>
          <w:rFonts w:ascii="Times New Roman" w:hAnsi="Times New Roman" w:cs="Times New Roman"/>
        </w:rPr>
        <w:t>000 рублей, который пойдет на очистку номера и воздуха от запаха дыма.</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24. Администрация не несет ответственности за утрату ценных вещей гостя, находящихся в номере, при нарушении им порядка проживания в гостинице. В случае обнаружения забытых вещей администрация принимает меры к возврату их владельцам. Если владелец не найден, администрация заявляет о находке в милицию или орган местного самоуправления.</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25. Книга отзывов и предложений находится у дежурного администратора гостиницы и выдается по требованию потребителей.</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26. Администрация гостиницы оставляет за собой право 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27. Гостиница 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 несвоевременной оплаты услуг гостиницы, причинения гостем материального ущерба гостинице.</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28. При отсутствии гостя по месту проживания более суток (или по истечении 6 часов с момента наступления его расчетного часа), администрация гостиницы вправе создать комиссию и сделать опись имущества, находящегося в номере. Материальные ценности в виде денежных средств, драгоценных металлов, ценных документов, администрация берет под свою ответственность. Прочее имущество находится в службе сервиса.</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29. В случае возникновения жалоб со стороны потребителя администрация принимает все возможные меры для урегулирования конфликта, предусмотренные законодательством.</w:t>
      </w:r>
    </w:p>
    <w:p w:rsidR="0052130B" w:rsidRPr="0052130B" w:rsidRDefault="0052130B" w:rsidP="008F34A8">
      <w:pPr>
        <w:ind w:firstLine="851"/>
        <w:jc w:val="both"/>
        <w:rPr>
          <w:rFonts w:ascii="Times New Roman" w:hAnsi="Times New Roman" w:cs="Times New Roman"/>
        </w:rPr>
      </w:pPr>
      <w:r w:rsidRPr="0052130B">
        <w:rPr>
          <w:rFonts w:ascii="Times New Roman" w:hAnsi="Times New Roman" w:cs="Times New Roman"/>
        </w:rPr>
        <w:t>30. В случаях, не предусмотренных настоящими правилами, администрация и потребитель руководствуются действующим законодательством РФ. *</w:t>
      </w:r>
    </w:p>
    <w:p w:rsidR="0052130B" w:rsidRDefault="0052130B" w:rsidP="008F34A8">
      <w:pPr>
        <w:ind w:firstLine="851"/>
        <w:jc w:val="both"/>
        <w:rPr>
          <w:rFonts w:ascii="Times New Roman" w:hAnsi="Times New Roman" w:cs="Times New Roman"/>
          <w:sz w:val="18"/>
          <w:szCs w:val="18"/>
        </w:rPr>
      </w:pPr>
      <w:r w:rsidRPr="0052130B">
        <w:rPr>
          <w:rFonts w:ascii="Times New Roman" w:hAnsi="Times New Roman" w:cs="Times New Roman"/>
          <w:sz w:val="18"/>
          <w:szCs w:val="18"/>
        </w:rPr>
        <w:t>Правила проживания в гостинице разработаны на основе Закона РФ "О защите прав потребителей" и "Правил предоставления гостиничных услуг в Российской Федерации", утвержденных Постановлением Правительства РФ № 1085 от 09.10.2015г.</w:t>
      </w:r>
    </w:p>
    <w:sectPr w:rsidR="0052130B" w:rsidSect="000B76C2">
      <w:pgSz w:w="11906" w:h="16838" w:code="9"/>
      <w:pgMar w:top="624" w:right="851" w:bottom="567" w:left="851"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319"/>
    <w:multiLevelType w:val="multilevel"/>
    <w:tmpl w:val="6634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4771E"/>
    <w:multiLevelType w:val="multilevel"/>
    <w:tmpl w:val="FE70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1047C"/>
    <w:multiLevelType w:val="multilevel"/>
    <w:tmpl w:val="613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731DC"/>
    <w:multiLevelType w:val="multilevel"/>
    <w:tmpl w:val="14D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97527"/>
    <w:multiLevelType w:val="multilevel"/>
    <w:tmpl w:val="645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20759"/>
    <w:multiLevelType w:val="multilevel"/>
    <w:tmpl w:val="0490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B093D"/>
    <w:multiLevelType w:val="multilevel"/>
    <w:tmpl w:val="27C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B7CAD"/>
    <w:multiLevelType w:val="multilevel"/>
    <w:tmpl w:val="BD08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C4648"/>
    <w:multiLevelType w:val="multilevel"/>
    <w:tmpl w:val="F1F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D430A"/>
    <w:multiLevelType w:val="multilevel"/>
    <w:tmpl w:val="0490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7"/>
  </w:num>
  <w:num w:numId="5">
    <w:abstractNumId w:val="9"/>
  </w:num>
  <w:num w:numId="6">
    <w:abstractNumId w:val="4"/>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C2"/>
    <w:rsid w:val="00066E0E"/>
    <w:rsid w:val="000B76C2"/>
    <w:rsid w:val="001846BE"/>
    <w:rsid w:val="00214446"/>
    <w:rsid w:val="00296279"/>
    <w:rsid w:val="002A24D1"/>
    <w:rsid w:val="00303ADD"/>
    <w:rsid w:val="00397972"/>
    <w:rsid w:val="0052130B"/>
    <w:rsid w:val="005325A0"/>
    <w:rsid w:val="006E193A"/>
    <w:rsid w:val="00884380"/>
    <w:rsid w:val="008B21DB"/>
    <w:rsid w:val="008F34A8"/>
    <w:rsid w:val="009B1BD4"/>
    <w:rsid w:val="009B3B9F"/>
    <w:rsid w:val="00AF6834"/>
    <w:rsid w:val="00B811F3"/>
    <w:rsid w:val="00BC63FD"/>
    <w:rsid w:val="00CB7BF7"/>
    <w:rsid w:val="00CF7D6C"/>
    <w:rsid w:val="00DA1879"/>
    <w:rsid w:val="00EC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FFBB"/>
  <w15:chartTrackingRefBased/>
  <w15:docId w15:val="{BF83F607-E801-42EC-83E6-ACBC8D07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D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7D6C"/>
    <w:rPr>
      <w:rFonts w:ascii="Segoe UI" w:hAnsi="Segoe UI" w:cs="Segoe UI"/>
      <w:sz w:val="18"/>
      <w:szCs w:val="18"/>
    </w:rPr>
  </w:style>
  <w:style w:type="paragraph" w:styleId="a6">
    <w:name w:val="List Paragraph"/>
    <w:basedOn w:val="a"/>
    <w:uiPriority w:val="34"/>
    <w:qFormat/>
    <w:rsid w:val="00DA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1175">
      <w:bodyDiv w:val="1"/>
      <w:marLeft w:val="0"/>
      <w:marRight w:val="0"/>
      <w:marTop w:val="0"/>
      <w:marBottom w:val="0"/>
      <w:divBdr>
        <w:top w:val="none" w:sz="0" w:space="0" w:color="auto"/>
        <w:left w:val="none" w:sz="0" w:space="0" w:color="auto"/>
        <w:bottom w:val="none" w:sz="0" w:space="0" w:color="auto"/>
        <w:right w:val="none" w:sz="0" w:space="0" w:color="auto"/>
      </w:divBdr>
      <w:divsChild>
        <w:div w:id="2054453189">
          <w:marLeft w:val="0"/>
          <w:marRight w:val="0"/>
          <w:marTop w:val="0"/>
          <w:marBottom w:val="0"/>
          <w:divBdr>
            <w:top w:val="none" w:sz="0" w:space="0" w:color="auto"/>
            <w:left w:val="none" w:sz="0" w:space="0" w:color="auto"/>
            <w:bottom w:val="none" w:sz="0" w:space="0" w:color="auto"/>
            <w:right w:val="none" w:sz="0" w:space="0" w:color="auto"/>
          </w:divBdr>
        </w:div>
        <w:div w:id="1959217566">
          <w:marLeft w:val="0"/>
          <w:marRight w:val="0"/>
          <w:marTop w:val="0"/>
          <w:marBottom w:val="0"/>
          <w:divBdr>
            <w:top w:val="none" w:sz="0" w:space="0" w:color="auto"/>
            <w:left w:val="none" w:sz="0" w:space="0" w:color="auto"/>
            <w:bottom w:val="none" w:sz="0" w:space="0" w:color="auto"/>
            <w:right w:val="none" w:sz="0" w:space="0" w:color="auto"/>
          </w:divBdr>
        </w:div>
      </w:divsChild>
    </w:div>
    <w:div w:id="1730877593">
      <w:bodyDiv w:val="1"/>
      <w:marLeft w:val="0"/>
      <w:marRight w:val="0"/>
      <w:marTop w:val="0"/>
      <w:marBottom w:val="0"/>
      <w:divBdr>
        <w:top w:val="none" w:sz="0" w:space="0" w:color="auto"/>
        <w:left w:val="none" w:sz="0" w:space="0" w:color="auto"/>
        <w:bottom w:val="none" w:sz="0" w:space="0" w:color="auto"/>
        <w:right w:val="none" w:sz="0" w:space="0" w:color="auto"/>
      </w:divBdr>
      <w:divsChild>
        <w:div w:id="815220620">
          <w:marLeft w:val="0"/>
          <w:marRight w:val="0"/>
          <w:marTop w:val="0"/>
          <w:marBottom w:val="0"/>
          <w:divBdr>
            <w:top w:val="none" w:sz="0" w:space="0" w:color="auto"/>
            <w:left w:val="none" w:sz="0" w:space="0" w:color="auto"/>
            <w:bottom w:val="none" w:sz="0" w:space="0" w:color="auto"/>
            <w:right w:val="none" w:sz="0" w:space="0" w:color="auto"/>
          </w:divBdr>
          <w:divsChild>
            <w:div w:id="1222836379">
              <w:marLeft w:val="0"/>
              <w:marRight w:val="0"/>
              <w:marTop w:val="0"/>
              <w:marBottom w:val="0"/>
              <w:divBdr>
                <w:top w:val="none" w:sz="0" w:space="0" w:color="auto"/>
                <w:left w:val="none" w:sz="0" w:space="0" w:color="auto"/>
                <w:bottom w:val="none" w:sz="0" w:space="0" w:color="auto"/>
                <w:right w:val="none" w:sz="0" w:space="0" w:color="auto"/>
              </w:divBdr>
              <w:divsChild>
                <w:div w:id="781261511">
                  <w:marLeft w:val="0"/>
                  <w:marRight w:val="0"/>
                  <w:marTop w:val="0"/>
                  <w:marBottom w:val="0"/>
                  <w:divBdr>
                    <w:top w:val="none" w:sz="0" w:space="0" w:color="auto"/>
                    <w:left w:val="none" w:sz="0" w:space="0" w:color="auto"/>
                    <w:bottom w:val="none" w:sz="0" w:space="0" w:color="auto"/>
                    <w:right w:val="none" w:sz="0" w:space="0" w:color="auto"/>
                  </w:divBdr>
                  <w:divsChild>
                    <w:div w:id="813840376">
                      <w:marLeft w:val="0"/>
                      <w:marRight w:val="0"/>
                      <w:marTop w:val="0"/>
                      <w:marBottom w:val="0"/>
                      <w:divBdr>
                        <w:top w:val="none" w:sz="0" w:space="0" w:color="auto"/>
                        <w:left w:val="none" w:sz="0" w:space="0" w:color="auto"/>
                        <w:bottom w:val="none" w:sz="0" w:space="0" w:color="auto"/>
                        <w:right w:val="none" w:sz="0" w:space="0" w:color="auto"/>
                      </w:divBdr>
                      <w:divsChild>
                        <w:div w:id="477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71414">
      <w:bodyDiv w:val="1"/>
      <w:marLeft w:val="0"/>
      <w:marRight w:val="0"/>
      <w:marTop w:val="0"/>
      <w:marBottom w:val="0"/>
      <w:divBdr>
        <w:top w:val="none" w:sz="0" w:space="0" w:color="auto"/>
        <w:left w:val="none" w:sz="0" w:space="0" w:color="auto"/>
        <w:bottom w:val="none" w:sz="0" w:space="0" w:color="auto"/>
        <w:right w:val="none" w:sz="0" w:space="0" w:color="auto"/>
      </w:divBdr>
      <w:divsChild>
        <w:div w:id="1670669929">
          <w:marLeft w:val="0"/>
          <w:marRight w:val="0"/>
          <w:marTop w:val="0"/>
          <w:marBottom w:val="0"/>
          <w:divBdr>
            <w:top w:val="none" w:sz="0" w:space="0" w:color="auto"/>
            <w:left w:val="none" w:sz="0" w:space="0" w:color="auto"/>
            <w:bottom w:val="none" w:sz="0" w:space="0" w:color="auto"/>
            <w:right w:val="none" w:sz="0" w:space="0" w:color="auto"/>
          </w:divBdr>
          <w:divsChild>
            <w:div w:id="970938724">
              <w:marLeft w:val="0"/>
              <w:marRight w:val="0"/>
              <w:marTop w:val="0"/>
              <w:marBottom w:val="0"/>
              <w:divBdr>
                <w:top w:val="none" w:sz="0" w:space="0" w:color="auto"/>
                <w:left w:val="none" w:sz="0" w:space="0" w:color="auto"/>
                <w:bottom w:val="none" w:sz="0" w:space="0" w:color="auto"/>
                <w:right w:val="none" w:sz="0" w:space="0" w:color="auto"/>
              </w:divBdr>
              <w:divsChild>
                <w:div w:id="1933124395">
                  <w:marLeft w:val="0"/>
                  <w:marRight w:val="0"/>
                  <w:marTop w:val="0"/>
                  <w:marBottom w:val="0"/>
                  <w:divBdr>
                    <w:top w:val="none" w:sz="0" w:space="0" w:color="auto"/>
                    <w:left w:val="none" w:sz="0" w:space="0" w:color="auto"/>
                    <w:bottom w:val="none" w:sz="0" w:space="0" w:color="auto"/>
                    <w:right w:val="none" w:sz="0" w:space="0" w:color="auto"/>
                  </w:divBdr>
                  <w:divsChild>
                    <w:div w:id="1499468727">
                      <w:marLeft w:val="0"/>
                      <w:marRight w:val="0"/>
                      <w:marTop w:val="0"/>
                      <w:marBottom w:val="0"/>
                      <w:divBdr>
                        <w:top w:val="none" w:sz="0" w:space="0" w:color="auto"/>
                        <w:left w:val="none" w:sz="0" w:space="0" w:color="auto"/>
                        <w:bottom w:val="none" w:sz="0" w:space="0" w:color="auto"/>
                        <w:right w:val="none" w:sz="0" w:space="0" w:color="auto"/>
                      </w:divBdr>
                      <w:divsChild>
                        <w:div w:id="733087920">
                          <w:marLeft w:val="0"/>
                          <w:marRight w:val="0"/>
                          <w:marTop w:val="0"/>
                          <w:marBottom w:val="0"/>
                          <w:divBdr>
                            <w:top w:val="none" w:sz="0" w:space="0" w:color="auto"/>
                            <w:left w:val="none" w:sz="0" w:space="0" w:color="auto"/>
                            <w:bottom w:val="none" w:sz="0" w:space="0" w:color="auto"/>
                            <w:right w:val="none" w:sz="0" w:space="0" w:color="auto"/>
                          </w:divBdr>
                          <w:divsChild>
                            <w:div w:id="1802114184">
                              <w:marLeft w:val="0"/>
                              <w:marRight w:val="0"/>
                              <w:marTop w:val="0"/>
                              <w:marBottom w:val="0"/>
                              <w:divBdr>
                                <w:top w:val="none" w:sz="0" w:space="0" w:color="auto"/>
                                <w:left w:val="none" w:sz="0" w:space="0" w:color="auto"/>
                                <w:bottom w:val="none" w:sz="0" w:space="0" w:color="auto"/>
                                <w:right w:val="none" w:sz="0" w:space="0" w:color="auto"/>
                              </w:divBdr>
                              <w:divsChild>
                                <w:div w:id="1480541158">
                                  <w:marLeft w:val="0"/>
                                  <w:marRight w:val="0"/>
                                  <w:marTop w:val="0"/>
                                  <w:marBottom w:val="0"/>
                                  <w:divBdr>
                                    <w:top w:val="none" w:sz="0" w:space="0" w:color="auto"/>
                                    <w:left w:val="none" w:sz="0" w:space="0" w:color="auto"/>
                                    <w:bottom w:val="none" w:sz="0" w:space="0" w:color="auto"/>
                                    <w:right w:val="none" w:sz="0" w:space="0" w:color="auto"/>
                                  </w:divBdr>
                                  <w:divsChild>
                                    <w:div w:id="200483311">
                                      <w:marLeft w:val="0"/>
                                      <w:marRight w:val="0"/>
                                      <w:marTop w:val="0"/>
                                      <w:marBottom w:val="0"/>
                                      <w:divBdr>
                                        <w:top w:val="none" w:sz="0" w:space="0" w:color="auto"/>
                                        <w:left w:val="none" w:sz="0" w:space="0" w:color="auto"/>
                                        <w:bottom w:val="none" w:sz="0" w:space="0" w:color="auto"/>
                                        <w:right w:val="none" w:sz="0" w:space="0" w:color="auto"/>
                                      </w:divBdr>
                                      <w:divsChild>
                                        <w:div w:id="1072119879">
                                          <w:marLeft w:val="0"/>
                                          <w:marRight w:val="0"/>
                                          <w:marTop w:val="0"/>
                                          <w:marBottom w:val="0"/>
                                          <w:divBdr>
                                            <w:top w:val="none" w:sz="0" w:space="0" w:color="auto"/>
                                            <w:left w:val="none" w:sz="0" w:space="0" w:color="auto"/>
                                            <w:bottom w:val="none" w:sz="0" w:space="0" w:color="auto"/>
                                            <w:right w:val="none" w:sz="0" w:space="0" w:color="auto"/>
                                          </w:divBdr>
                                          <w:divsChild>
                                            <w:div w:id="2013486208">
                                              <w:marLeft w:val="0"/>
                                              <w:marRight w:val="0"/>
                                              <w:marTop w:val="0"/>
                                              <w:marBottom w:val="0"/>
                                              <w:divBdr>
                                                <w:top w:val="none" w:sz="0" w:space="0" w:color="auto"/>
                                                <w:left w:val="none" w:sz="0" w:space="0" w:color="auto"/>
                                                <w:bottom w:val="none" w:sz="0" w:space="0" w:color="auto"/>
                                                <w:right w:val="none" w:sz="0" w:space="0" w:color="auto"/>
                                              </w:divBdr>
                                              <w:divsChild>
                                                <w:div w:id="1628775596">
                                                  <w:marLeft w:val="0"/>
                                                  <w:marRight w:val="0"/>
                                                  <w:marTop w:val="0"/>
                                                  <w:marBottom w:val="0"/>
                                                  <w:divBdr>
                                                    <w:top w:val="none" w:sz="0" w:space="0" w:color="auto"/>
                                                    <w:left w:val="none" w:sz="0" w:space="0" w:color="auto"/>
                                                    <w:bottom w:val="none" w:sz="0" w:space="0" w:color="auto"/>
                                                    <w:right w:val="none" w:sz="0" w:space="0" w:color="auto"/>
                                                  </w:divBdr>
                                                </w:div>
                                                <w:div w:id="1708261418">
                                                  <w:marLeft w:val="0"/>
                                                  <w:marRight w:val="0"/>
                                                  <w:marTop w:val="0"/>
                                                  <w:marBottom w:val="0"/>
                                                  <w:divBdr>
                                                    <w:top w:val="none" w:sz="0" w:space="0" w:color="auto"/>
                                                    <w:left w:val="none" w:sz="0" w:space="0" w:color="auto"/>
                                                    <w:bottom w:val="none" w:sz="0" w:space="0" w:color="auto"/>
                                                    <w:right w:val="none" w:sz="0" w:space="0" w:color="auto"/>
                                                  </w:divBdr>
                                                </w:div>
                                                <w:div w:id="136339191">
                                                  <w:marLeft w:val="0"/>
                                                  <w:marRight w:val="0"/>
                                                  <w:marTop w:val="0"/>
                                                  <w:marBottom w:val="0"/>
                                                  <w:divBdr>
                                                    <w:top w:val="none" w:sz="0" w:space="0" w:color="auto"/>
                                                    <w:left w:val="none" w:sz="0" w:space="0" w:color="auto"/>
                                                    <w:bottom w:val="none" w:sz="0" w:space="0" w:color="auto"/>
                                                    <w:right w:val="none" w:sz="0" w:space="0" w:color="auto"/>
                                                  </w:divBdr>
                                                </w:div>
                                                <w:div w:id="1353803794">
                                                  <w:marLeft w:val="0"/>
                                                  <w:marRight w:val="0"/>
                                                  <w:marTop w:val="0"/>
                                                  <w:marBottom w:val="0"/>
                                                  <w:divBdr>
                                                    <w:top w:val="none" w:sz="0" w:space="0" w:color="auto"/>
                                                    <w:left w:val="none" w:sz="0" w:space="0" w:color="auto"/>
                                                    <w:bottom w:val="none" w:sz="0" w:space="0" w:color="auto"/>
                                                    <w:right w:val="none" w:sz="0" w:space="0" w:color="auto"/>
                                                  </w:divBdr>
                                                </w:div>
                                                <w:div w:id="82916386">
                                                  <w:marLeft w:val="0"/>
                                                  <w:marRight w:val="0"/>
                                                  <w:marTop w:val="0"/>
                                                  <w:marBottom w:val="0"/>
                                                  <w:divBdr>
                                                    <w:top w:val="none" w:sz="0" w:space="0" w:color="auto"/>
                                                    <w:left w:val="none" w:sz="0" w:space="0" w:color="auto"/>
                                                    <w:bottom w:val="none" w:sz="0" w:space="0" w:color="auto"/>
                                                    <w:right w:val="none" w:sz="0" w:space="0" w:color="auto"/>
                                                  </w:divBdr>
                                                </w:div>
                                                <w:div w:id="5913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7232-A7BA-4AEF-A0CA-5EC0BEC6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17</cp:revision>
  <cp:lastPrinted>2016-06-15T10:26:00Z</cp:lastPrinted>
  <dcterms:created xsi:type="dcterms:W3CDTF">2016-06-10T13:56:00Z</dcterms:created>
  <dcterms:modified xsi:type="dcterms:W3CDTF">2018-02-28T08:49:00Z</dcterms:modified>
</cp:coreProperties>
</file>